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000A7" w:rsidRPr="0074232C" w:rsidRDefault="005B40B7" w:rsidP="000F555D">
      <w:pPr>
        <w:adjustRightInd w:val="0"/>
        <w:snapToGrid w:val="0"/>
        <w:spacing w:line="360" w:lineRule="auto"/>
        <w:ind w:firstLineChars="200" w:firstLine="420"/>
        <w:jc w:val="center"/>
        <w:rPr>
          <w:rFonts w:asciiTheme="majorEastAsia" w:eastAsiaTheme="majorEastAsia" w:hAnsiTheme="majorEastAsia"/>
          <w:sz w:val="28"/>
          <w:szCs w:val="28"/>
        </w:rPr>
      </w:pPr>
      <w:hyperlink r:id="rId8" w:tgtFrame="_blank" w:tooltip="第四单元《写作 语言要连贯》教案" w:history="1">
        <w:r w:rsidR="0050695C" w:rsidRPr="0074232C">
          <w:rPr>
            <w:rFonts w:asciiTheme="majorEastAsia" w:eastAsiaTheme="majorEastAsia" w:hAnsiTheme="majorEastAsia" w:hint="eastAsia"/>
            <w:color w:val="333333"/>
            <w:sz w:val="28"/>
            <w:szCs w:val="28"/>
          </w:rPr>
          <w:t>写作 语言要连贯</w:t>
        </w:r>
      </w:hyperlink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/>
          <w:bCs/>
          <w:color w:val="000000"/>
          <w:kern w:val="0"/>
          <w:szCs w:val="21"/>
        </w:rPr>
        <w:t xml:space="preserve">教学目标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 w:cs="仿宋_GB2312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知识与能力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 w:cs="仿宋_GB2312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明白什么是语言连贯和怎样做到语言连贯。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过程与方法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 w:cs="仿宋_GB2312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写作时能做到顺序合理</w:t>
      </w:r>
      <w:r w:rsidRPr="0074232C">
        <w:rPr>
          <w:rFonts w:ascii="宋体" w:hAnsi="宋体" w:cs="仿宋_GB2312" w:hint="eastAsia"/>
          <w:bCs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bCs/>
          <w:color w:val="000000"/>
          <w:kern w:val="0"/>
          <w:szCs w:val="21"/>
        </w:rPr>
        <w:t>衔接自然</w:t>
      </w:r>
      <w:r w:rsidRPr="0074232C">
        <w:rPr>
          <w:rFonts w:ascii="宋体" w:hAnsi="宋体" w:cs="仿宋_GB2312" w:hint="eastAsia"/>
          <w:bCs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bCs/>
          <w:color w:val="000000"/>
          <w:kern w:val="0"/>
          <w:szCs w:val="21"/>
        </w:rPr>
        <w:t>前后连贯。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情感、态度与价值观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培养学生认真审题、准确运用语言的习惯。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  <w:color w:val="000000"/>
          <w:kern w:val="0"/>
          <w:szCs w:val="21"/>
        </w:rPr>
      </w:pPr>
      <w:r w:rsidRPr="0074232C">
        <w:rPr>
          <w:rFonts w:ascii="宋体" w:hAnsi="宋体" w:hint="eastAsia"/>
          <w:b/>
          <w:color w:val="000000"/>
          <w:kern w:val="0"/>
          <w:szCs w:val="21"/>
        </w:rPr>
        <w:t>教学重点：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 w:cs="仿宋_GB2312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>写作时能做到顺序合理</w:t>
      </w:r>
      <w:r w:rsidRPr="0074232C">
        <w:rPr>
          <w:rFonts w:ascii="宋体" w:hAnsi="宋体" w:cs="仿宋_GB2312" w:hint="eastAsia"/>
          <w:bCs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bCs/>
          <w:color w:val="000000"/>
          <w:kern w:val="0"/>
          <w:szCs w:val="21"/>
        </w:rPr>
        <w:t>衔接自然</w:t>
      </w:r>
      <w:r w:rsidRPr="0074232C">
        <w:rPr>
          <w:rFonts w:ascii="宋体" w:hAnsi="宋体" w:cs="仿宋_GB2312" w:hint="eastAsia"/>
          <w:bCs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bCs/>
          <w:color w:val="000000"/>
          <w:kern w:val="0"/>
          <w:szCs w:val="21"/>
        </w:rPr>
        <w:t>前后连贯。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  <w:color w:val="000000"/>
          <w:kern w:val="0"/>
          <w:szCs w:val="21"/>
        </w:rPr>
      </w:pPr>
      <w:r w:rsidRPr="0074232C">
        <w:rPr>
          <w:rFonts w:ascii="宋体" w:hAnsi="宋体" w:hint="eastAsia"/>
          <w:b/>
          <w:color w:val="000000"/>
          <w:kern w:val="0"/>
          <w:szCs w:val="21"/>
        </w:rPr>
        <w:t>教学难点：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 w:rsidRPr="0074232C">
        <w:rPr>
          <w:rFonts w:ascii="宋体" w:hAnsi="宋体" w:hint="eastAsia"/>
          <w:bCs/>
          <w:color w:val="000000"/>
          <w:kern w:val="0"/>
          <w:szCs w:val="21"/>
        </w:rPr>
        <w:t xml:space="preserve">    培养学生认真审题、准确运用语言的习惯。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color w:val="000000"/>
          <w:kern w:val="0"/>
          <w:szCs w:val="21"/>
        </w:rPr>
      </w:pPr>
      <w:r w:rsidRPr="0074232C">
        <w:rPr>
          <w:rFonts w:ascii="宋体" w:hAnsi="宋体" w:hint="eastAsia"/>
          <w:b/>
          <w:bCs/>
          <w:color w:val="000000"/>
          <w:kern w:val="0"/>
          <w:szCs w:val="21"/>
        </w:rPr>
        <w:t>教学课时：</w:t>
      </w:r>
      <w:r w:rsidRPr="0074232C">
        <w:rPr>
          <w:rFonts w:ascii="宋体" w:hAnsi="宋体" w:hint="eastAsia"/>
          <w:color w:val="000000"/>
          <w:kern w:val="0"/>
          <w:szCs w:val="21"/>
        </w:rPr>
        <w:t>2课时</w:t>
      </w:r>
      <w:r w:rsidRPr="0074232C">
        <w:rPr>
          <w:rFonts w:ascii="宋体" w:hAnsi="宋体" w:cs="仿宋_GB2312" w:hint="eastAsia"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color w:val="000000"/>
          <w:kern w:val="0"/>
          <w:szCs w:val="21"/>
        </w:rPr>
        <w:t>第一课时重在写作指导</w:t>
      </w:r>
      <w:r w:rsidRPr="0074232C">
        <w:rPr>
          <w:rFonts w:ascii="宋体" w:hAnsi="宋体" w:cs="仿宋_GB2312" w:hint="eastAsia"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color w:val="000000"/>
          <w:kern w:val="0"/>
          <w:szCs w:val="21"/>
        </w:rPr>
        <w:t>第二课时完成写作</w:t>
      </w:r>
      <w:r w:rsidRPr="0074232C">
        <w:rPr>
          <w:rFonts w:ascii="宋体" w:hAnsi="宋体" w:cs="仿宋_GB2312" w:hint="eastAsia"/>
          <w:color w:val="000000"/>
          <w:kern w:val="0"/>
          <w:szCs w:val="21"/>
        </w:rPr>
        <w:t>，</w:t>
      </w:r>
      <w:r w:rsidRPr="0074232C">
        <w:rPr>
          <w:rFonts w:ascii="宋体" w:hAnsi="宋体" w:hint="eastAsia"/>
          <w:color w:val="000000"/>
          <w:kern w:val="0"/>
          <w:szCs w:val="21"/>
        </w:rPr>
        <w:t>集体评议。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b/>
          <w:color w:val="000000"/>
          <w:kern w:val="0"/>
          <w:szCs w:val="21"/>
        </w:rPr>
      </w:pPr>
      <w:r w:rsidRPr="0074232C">
        <w:rPr>
          <w:rFonts w:ascii="宋体" w:hAnsi="宋体" w:hint="eastAsia"/>
          <w:b/>
          <w:color w:val="000000"/>
          <w:kern w:val="0"/>
          <w:szCs w:val="21"/>
        </w:rPr>
        <w:t>教学过程：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bCs/>
          <w:szCs w:val="24"/>
        </w:rPr>
      </w:pPr>
      <w:r w:rsidRPr="0074232C">
        <w:rPr>
          <w:rFonts w:hint="eastAsia"/>
          <w:b/>
          <w:bCs/>
          <w:szCs w:val="24"/>
        </w:rPr>
        <w:t>一、话题指导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（一）什么是连贯？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连贯，是从句子前后逻辑关系的角度提出的要求。无论是一段话还是一篇文章，都由许多句子组成，这些句子如果不连贯，就可能给读者的理解带来困难。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（二）怎样做到语言连贯？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szCs w:val="24"/>
        </w:rPr>
        <w:t>1.</w:t>
      </w:r>
      <w:r w:rsidRPr="0074232C">
        <w:rPr>
          <w:rFonts w:hint="eastAsia"/>
          <w:szCs w:val="24"/>
        </w:rPr>
        <w:t>保持前后话题统一。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一段话不管有多少句子，都应围绕共同的话题，而不能东一榔头西一棒子。如《昆明的雨》中写菌子的那部分文字，作者提到了牛肝菌、青头菌等，虽然写的内容不少，但都围绕</w:t>
      </w:r>
      <w:r w:rsidRPr="0074232C">
        <w:rPr>
          <w:szCs w:val="24"/>
        </w:rPr>
        <w:t>“</w:t>
      </w:r>
      <w:r w:rsidRPr="0074232C">
        <w:rPr>
          <w:rFonts w:hint="eastAsia"/>
          <w:szCs w:val="24"/>
        </w:rPr>
        <w:t>昆明的菌子极多</w:t>
      </w:r>
      <w:r w:rsidRPr="0074232C">
        <w:rPr>
          <w:szCs w:val="24"/>
        </w:rPr>
        <w:t>”</w:t>
      </w:r>
      <w:r w:rsidRPr="0074232C">
        <w:rPr>
          <w:rFonts w:hint="eastAsia"/>
          <w:szCs w:val="24"/>
        </w:rPr>
        <w:t>这个话题，句子之间的意思是连贯的，所以读起来并不让人觉得杂乱。</w:t>
      </w:r>
      <w:r w:rsidRPr="0074232C">
        <w:rPr>
          <w:rFonts w:hint="eastAsia"/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szCs w:val="24"/>
        </w:rPr>
        <w:t>2.</w:t>
      </w:r>
      <w:r w:rsidRPr="0074232C">
        <w:rPr>
          <w:rFonts w:hint="eastAsia"/>
          <w:szCs w:val="24"/>
        </w:rPr>
        <w:t>有合理的顺序。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前面出现的</w:t>
      </w:r>
      <w:r w:rsidRPr="0074232C">
        <w:rPr>
          <w:szCs w:val="24"/>
        </w:rPr>
        <w:t>“</w:t>
      </w:r>
      <w:r w:rsidRPr="0074232C">
        <w:rPr>
          <w:rFonts w:hint="eastAsia"/>
          <w:szCs w:val="24"/>
        </w:rPr>
        <w:t>四周的景色非常秀丽</w:t>
      </w:r>
      <w:r w:rsidRPr="0074232C">
        <w:rPr>
          <w:szCs w:val="24"/>
        </w:rPr>
        <w:t>……”</w:t>
      </w:r>
      <w:r w:rsidRPr="0074232C">
        <w:rPr>
          <w:rFonts w:hint="eastAsia"/>
          <w:szCs w:val="24"/>
        </w:rPr>
        <w:t>这段话，虽然各句都围绕</w:t>
      </w:r>
      <w:r w:rsidRPr="0074232C">
        <w:rPr>
          <w:szCs w:val="24"/>
        </w:rPr>
        <w:t>“</w:t>
      </w:r>
      <w:r w:rsidRPr="0074232C">
        <w:rPr>
          <w:rFonts w:hint="eastAsia"/>
          <w:szCs w:val="24"/>
        </w:rPr>
        <w:t>四周景色</w:t>
      </w:r>
      <w:r w:rsidRPr="0074232C">
        <w:rPr>
          <w:szCs w:val="24"/>
        </w:rPr>
        <w:t>”</w:t>
      </w:r>
      <w:r w:rsidRPr="0074232C">
        <w:rPr>
          <w:rFonts w:hint="eastAsia"/>
          <w:szCs w:val="24"/>
        </w:rPr>
        <w:t>的话题，但因为句子间的顺序不合理，读起来同样让人感到不连贯。应该将第三句与第四句的顺序对调一下，这样第四句中的“它”才能指代“湖水”，整个语段读起来才连贯。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szCs w:val="24"/>
        </w:rPr>
        <w:t>3.</w:t>
      </w:r>
      <w:r w:rsidRPr="0074232C">
        <w:rPr>
          <w:rFonts w:hint="eastAsia"/>
          <w:szCs w:val="24"/>
        </w:rPr>
        <w:t>要注意句子间的衔接过渡。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适当的运用关联词、提示语或过渡句，可以帮助我们衔接句子。如：表示关联的</w:t>
      </w:r>
      <w:r w:rsidRPr="0074232C">
        <w:rPr>
          <w:szCs w:val="24"/>
        </w:rPr>
        <w:t>“</w:t>
      </w:r>
      <w:r w:rsidRPr="0074232C">
        <w:rPr>
          <w:rFonts w:hint="eastAsia"/>
          <w:szCs w:val="24"/>
        </w:rPr>
        <w:t>可是</w:t>
      </w:r>
      <w:r w:rsidRPr="0074232C">
        <w:rPr>
          <w:szCs w:val="24"/>
        </w:rPr>
        <w:t>”</w:t>
      </w:r>
      <w:r w:rsidRPr="0074232C">
        <w:rPr>
          <w:rFonts w:hint="eastAsia"/>
          <w:szCs w:val="24"/>
        </w:rPr>
        <w:t>，</w:t>
      </w:r>
      <w:r w:rsidRPr="0074232C">
        <w:rPr>
          <w:szCs w:val="24"/>
        </w:rPr>
        <w:t>“</w:t>
      </w:r>
      <w:r w:rsidRPr="0074232C">
        <w:rPr>
          <w:rFonts w:hint="eastAsia"/>
          <w:szCs w:val="24"/>
        </w:rPr>
        <w:t>比如</w:t>
      </w:r>
      <w:r w:rsidRPr="0074232C">
        <w:rPr>
          <w:szCs w:val="24"/>
        </w:rPr>
        <w:t>”“</w:t>
      </w:r>
      <w:r w:rsidRPr="0074232C">
        <w:rPr>
          <w:rFonts w:hint="eastAsia"/>
          <w:szCs w:val="24"/>
        </w:rPr>
        <w:t>例如</w:t>
      </w:r>
      <w:r w:rsidRPr="0074232C">
        <w:rPr>
          <w:szCs w:val="24"/>
        </w:rPr>
        <w:t>”</w:t>
      </w:r>
      <w:r w:rsidRPr="0074232C">
        <w:rPr>
          <w:rFonts w:hint="eastAsia"/>
          <w:szCs w:val="24"/>
        </w:rPr>
        <w:t>等这样的提示性词语来引出例子，使句子上下衔接自然，过渡流畅。</w:t>
      </w:r>
      <w:r w:rsidRPr="0074232C">
        <w:rPr>
          <w:rFonts w:hint="eastAsia"/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bCs/>
          <w:szCs w:val="24"/>
        </w:rPr>
      </w:pPr>
      <w:r w:rsidRPr="0074232C">
        <w:rPr>
          <w:rFonts w:hint="eastAsia"/>
          <w:b/>
          <w:bCs/>
          <w:szCs w:val="24"/>
        </w:rPr>
        <w:t>二、例文引路</w:t>
      </w:r>
      <w:r w:rsidRPr="0074232C">
        <w:rPr>
          <w:b/>
          <w:bCs/>
          <w:szCs w:val="24"/>
        </w:rPr>
        <w:t xml:space="preserve">  </w:t>
      </w:r>
      <w:r w:rsidRPr="0074232C">
        <w:rPr>
          <w:rFonts w:hint="eastAsia"/>
          <w:b/>
          <w:bCs/>
          <w:szCs w:val="24"/>
        </w:rPr>
        <w:t xml:space="preserve">感受特色　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szCs w:val="24"/>
        </w:rPr>
      </w:pPr>
      <w:bookmarkStart w:id="0" w:name="_GoBack"/>
      <w:bookmarkEnd w:id="0"/>
      <w:r w:rsidRPr="0074232C">
        <w:rPr>
          <w:rFonts w:hint="eastAsia"/>
          <w:szCs w:val="24"/>
        </w:rPr>
        <w:t>珍藏温馨的批语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 xml:space="preserve">    </w:t>
      </w:r>
      <w:r w:rsidRPr="0074232C">
        <w:rPr>
          <w:rFonts w:hint="eastAsia"/>
          <w:szCs w:val="24"/>
        </w:rPr>
        <w:t>有人珍藏衬衫，有人珍藏照片，有人珍藏邮票，而我珍藏的却是一张写有温馨批语的试卷。一看到它，我就想起了那治学有方的张老师。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lastRenderedPageBreak/>
        <w:t>记得那是上七年级时的第一次语文考试，本来基础就差的我考得一团糟。可以说当时我对分数已没有什么感觉，考不好无非是得到老师的一通训斥再罚抄几遍而已。习以为常也就见怪不怪了。发考卷时我像往常一样等待着老师的“电闪雷鸣”，可奇怪的是张老师并没有像其他老师一样从高到低念分数，念到不及格的同学还故意多停留几秒钟，好让你意识到自己考得有多么差；她只是轻描淡写地表扬了几个考得好的同学，然后没念分数就把考卷发到了我们手里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打开试卷，让我惊奇的是从头至尾竟找不到一个“×”，全是对号，只是在分数那一栏赫然写着</w:t>
      </w:r>
      <w:r w:rsidRPr="0074232C">
        <w:rPr>
          <w:rFonts w:hint="eastAsia"/>
          <w:szCs w:val="24"/>
        </w:rPr>
        <w:t>59</w:t>
      </w:r>
      <w:r w:rsidRPr="0074232C">
        <w:rPr>
          <w:rFonts w:hint="eastAsia"/>
          <w:szCs w:val="24"/>
        </w:rPr>
        <w:t>分。仔细一瞧，发现有一些题旁边没有打对号，当然也没有打“×”，这让我感到浑身不自在起来。翻到卷末，发现老师留了几行字：</w:t>
      </w:r>
      <w:r w:rsidRPr="0074232C">
        <w:rPr>
          <w:rFonts w:hint="eastAsia"/>
          <w:szCs w:val="24"/>
        </w:rPr>
        <w:t xml:space="preserve">  </w:t>
      </w:r>
      <w:r w:rsidRPr="0074232C">
        <w:rPr>
          <w:rFonts w:hint="eastAsia"/>
          <w:szCs w:val="24"/>
        </w:rPr>
        <w:t>××同学，你的书写很工整，批阅你的试卷简直是一种享受。不知道你发现没有，你的头脑是很灵活的，只要你把大部分精力都用在学习上，老师相信，今天的</w:t>
      </w:r>
      <w:r w:rsidRPr="0074232C">
        <w:rPr>
          <w:rFonts w:hint="eastAsia"/>
          <w:szCs w:val="24"/>
        </w:rPr>
        <w:t>59</w:t>
      </w:r>
      <w:r w:rsidRPr="0074232C">
        <w:rPr>
          <w:rFonts w:hint="eastAsia"/>
          <w:szCs w:val="24"/>
        </w:rPr>
        <w:t>分将会变成明天的</w:t>
      </w:r>
      <w:r w:rsidRPr="0074232C">
        <w:rPr>
          <w:rFonts w:hint="eastAsia"/>
          <w:szCs w:val="24"/>
        </w:rPr>
        <w:t>95</w:t>
      </w:r>
      <w:r w:rsidRPr="0074232C">
        <w:rPr>
          <w:rFonts w:hint="eastAsia"/>
          <w:szCs w:val="24"/>
        </w:rPr>
        <w:t>分。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看着这温馨的批语，我的眼眶湿润了，从小到大，从没有一位老师这样夸过我，这样信任我。</w:t>
      </w:r>
      <w:r w:rsidRPr="0074232C">
        <w:rPr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那一刻，我感觉自己是这个世界上最幸福的人，同时又觉得自己这样的成绩简直太对不起老师了，并下定决心要考一个</w:t>
      </w:r>
      <w:r w:rsidRPr="0074232C">
        <w:rPr>
          <w:rFonts w:hint="eastAsia"/>
          <w:szCs w:val="24"/>
        </w:rPr>
        <w:t>95</w:t>
      </w:r>
      <w:r w:rsidRPr="0074232C">
        <w:rPr>
          <w:rFonts w:hint="eastAsia"/>
          <w:szCs w:val="24"/>
        </w:rPr>
        <w:t>分回报老师的厚爱。</w:t>
      </w:r>
      <w:r w:rsidRPr="0074232C">
        <w:rPr>
          <w:rFonts w:hint="eastAsia"/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我抬起头深情地望着张老师，张老师也望了望我，还对我微微一笑，我立刻感觉浑身暖洋洋的，像沐浴在阳光下一样。这时只听张老师说道：“‘没有教不好的学生，只有不会教的老师’，这句话是我的座右铭。这次考试有一部分同学没考好，主要原因是我这个当老师的不会教，今后我会努力，努力，再努力，争取当一个会教的好老师，你们愿意跟老师一起努力吗？”“愿意！”全班同学异口同声，那声音超乎寻常的响亮。</w:t>
      </w:r>
      <w:r w:rsidRPr="0074232C">
        <w:rPr>
          <w:rFonts w:hint="eastAsia"/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从那以后，我便把那张写有张老师温馨批语的试卷小心地珍藏了起来，并一改以往吊儿郎当的形象，开始认真学习了。</w:t>
      </w:r>
      <w:r w:rsidRPr="0074232C">
        <w:rPr>
          <w:rFonts w:hint="eastAsia"/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说来也怪，那些知识并不像我想象的那么难，老师讲的，我竟然全都懂，成绩也如芝麻开花——节节高。这一切都得归功于张老师那温馨的批语！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【点评】文章围绕老师在“我”语文试卷上的批语这个话题展开，先写老师发试卷，然后写老师的批语，接着写“我”发现批语后的感受，最后写我珍藏批语以及“我”因批语而转变。句子、段落之间的衔接过渡也很自然。整篇文章语言连贯，条理清晰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bCs/>
          <w:szCs w:val="24"/>
        </w:rPr>
      </w:pPr>
      <w:r w:rsidRPr="0074232C">
        <w:rPr>
          <w:rFonts w:hint="eastAsia"/>
          <w:b/>
          <w:bCs/>
          <w:szCs w:val="24"/>
        </w:rPr>
        <w:t>三、作文题目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每逢节日来临，人们欢声笑语，处处都洋溢着浓厚的节日气氛，你也一定沉浸在欢乐之中吧。以“节日”为题，写一篇作文。不少于</w:t>
      </w:r>
      <w:r w:rsidRPr="0074232C">
        <w:rPr>
          <w:rFonts w:hint="eastAsia"/>
          <w:szCs w:val="24"/>
        </w:rPr>
        <w:t>500</w:t>
      </w:r>
      <w:r w:rsidRPr="0074232C">
        <w:rPr>
          <w:rFonts w:hint="eastAsia"/>
          <w:szCs w:val="24"/>
        </w:rPr>
        <w:t>字。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提示：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1.</w:t>
      </w:r>
      <w:r w:rsidRPr="0074232C">
        <w:rPr>
          <w:rFonts w:hint="eastAsia"/>
          <w:szCs w:val="24"/>
        </w:rPr>
        <w:t>选一个具体的节日，可以是春节、端午节，也可以是国庆节、劳动节，还可以是其他节日。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2.</w:t>
      </w:r>
      <w:r w:rsidRPr="0074232C">
        <w:rPr>
          <w:rFonts w:hint="eastAsia"/>
          <w:szCs w:val="24"/>
        </w:rPr>
        <w:t>除了描写节日的场面，还应该写出人们在节日里的心情，并表达你的感受。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3.</w:t>
      </w:r>
      <w:r w:rsidRPr="0074232C">
        <w:rPr>
          <w:rFonts w:hint="eastAsia"/>
          <w:szCs w:val="24"/>
        </w:rPr>
        <w:t>注意句子间顺序合理，衔接自然，前后连贯。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szCs w:val="24"/>
        </w:rPr>
      </w:pPr>
      <w:r w:rsidRPr="0074232C">
        <w:rPr>
          <w:rFonts w:hint="eastAsia"/>
          <w:b/>
          <w:szCs w:val="24"/>
        </w:rPr>
        <w:t>审题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1</w:t>
      </w:r>
      <w:r w:rsidRPr="0074232C">
        <w:rPr>
          <w:rFonts w:hint="eastAsia"/>
          <w:szCs w:val="24"/>
        </w:rPr>
        <w:t>、明确写作的范围和内容。该作文的核心词汇是“节日”，围绕某个节日来写。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2</w:t>
      </w:r>
      <w:r w:rsidRPr="0074232C">
        <w:rPr>
          <w:rFonts w:hint="eastAsia"/>
          <w:szCs w:val="24"/>
        </w:rPr>
        <w:t>、明确要求中的重要信息，“话题的统一”“描写节日的场面”“节日里的心情”“表达你的感受”“句</w:t>
      </w:r>
      <w:r w:rsidRPr="0074232C">
        <w:rPr>
          <w:rFonts w:hint="eastAsia"/>
          <w:szCs w:val="24"/>
        </w:rPr>
        <w:lastRenderedPageBreak/>
        <w:t>子间顺序合理”“衔接自然”“前后连贯”。这些在写作过程中，都要有充分的体现。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3</w:t>
      </w:r>
      <w:r w:rsidRPr="0074232C">
        <w:rPr>
          <w:rFonts w:hint="eastAsia"/>
          <w:szCs w:val="24"/>
        </w:rPr>
        <w:t>、通过写作要求及提示，我们能判断出文章的体裁应该是以记叙文或散文为主，不能写成说明文和议论文，这样才能很好地表达出自己在节日里的心情和感受。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bCs/>
          <w:szCs w:val="24"/>
        </w:rPr>
      </w:pPr>
      <w:r w:rsidRPr="0074232C">
        <w:rPr>
          <w:rFonts w:hint="eastAsia"/>
          <w:b/>
          <w:bCs/>
          <w:szCs w:val="24"/>
        </w:rPr>
        <w:t>四、写作素材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szCs w:val="24"/>
        </w:rPr>
      </w:pPr>
      <w:r w:rsidRPr="0074232C">
        <w:rPr>
          <w:rFonts w:hint="eastAsia"/>
          <w:szCs w:val="24"/>
        </w:rPr>
        <w:t>素材一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初五时不仅要吃饺子，而且饺子里还要包上钱、枣、糖，每样包</w:t>
      </w:r>
      <w:r w:rsidRPr="0074232C">
        <w:rPr>
          <w:rFonts w:hint="eastAsia"/>
          <w:szCs w:val="24"/>
        </w:rPr>
        <w:t>6</w:t>
      </w:r>
      <w:r w:rsidRPr="0074232C">
        <w:rPr>
          <w:rFonts w:hint="eastAsia"/>
          <w:szCs w:val="24"/>
        </w:rPr>
        <w:t>个。意思是：如果吃到带钱的饺子，这一年就会发财，如果吃到带枣的饺子，就会好运早来</w:t>
      </w:r>
      <w:r w:rsidRPr="0074232C">
        <w:rPr>
          <w:rFonts w:hint="eastAsia"/>
          <w:szCs w:val="24"/>
        </w:rPr>
        <w:t>;</w:t>
      </w:r>
      <w:r w:rsidRPr="0074232C">
        <w:rPr>
          <w:rFonts w:hint="eastAsia"/>
          <w:szCs w:val="24"/>
        </w:rPr>
        <w:t>如吃到带糖的饺子，这一年就会过的“甜甜蜜蜜”，一家人和和睦睦。</w:t>
      </w:r>
      <w:r w:rsidRPr="0074232C">
        <w:rPr>
          <w:rFonts w:hint="eastAsia"/>
          <w:szCs w:val="24"/>
        </w:rPr>
        <w:t>6</w:t>
      </w:r>
      <w:r w:rsidRPr="0074232C">
        <w:rPr>
          <w:rFonts w:hint="eastAsia"/>
          <w:szCs w:val="24"/>
        </w:rPr>
        <w:t>是吉祥的数字。虽然这只是人们对新年的期望，但我们家还是继承了这种传统。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szCs w:val="24"/>
        </w:rPr>
      </w:pPr>
      <w:r w:rsidRPr="0074232C">
        <w:rPr>
          <w:rFonts w:hint="eastAsia"/>
          <w:szCs w:val="24"/>
        </w:rPr>
        <w:t>素材二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俗话说八月十五吃月饼，赏月。十四的月亮十五圆。那天我与家人做在月下边吃月饼边赏月。那月饼带着浓浓的香味扑鼻而来，还伴有香甜的味道。天上一丝云彩都没有，静静的。只留一片墨蓝色的天空。这我回想起小时候曾在北方生活过。那时有无数颗星星映在天上。那星星好像一个个金黄的梨挂在哪好似树藤的天上。反正在印象当中月亮要比这里大，星星也一样。而且是黄里透白的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啊</w:t>
      </w:r>
      <w:r w:rsidRPr="0074232C">
        <w:rPr>
          <w:rFonts w:hint="eastAsia"/>
          <w:szCs w:val="24"/>
        </w:rPr>
        <w:t>!</w:t>
      </w:r>
      <w:r w:rsidRPr="0074232C">
        <w:rPr>
          <w:rFonts w:hint="eastAsia"/>
          <w:szCs w:val="24"/>
        </w:rPr>
        <w:t>我看见那月亮的下半部分有一些阴影。莫非那就是嫦娥的寒宫，我想象着嫦娥抱着玉兔坐在窗下看着天空。她的嘴里还嚼着月饼。那月饼的皮是像冰一样的精致，那馅是像沙一样软。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szCs w:val="24"/>
        </w:rPr>
      </w:pPr>
      <w:r w:rsidRPr="0074232C">
        <w:rPr>
          <w:rFonts w:hint="eastAsia"/>
          <w:szCs w:val="24"/>
        </w:rPr>
        <w:t>素材三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rPr>
          <w:szCs w:val="24"/>
        </w:rPr>
      </w:pPr>
      <w:r w:rsidRPr="0074232C">
        <w:rPr>
          <w:rFonts w:hint="eastAsia"/>
          <w:szCs w:val="24"/>
        </w:rPr>
        <w:t>今年嫦娥也学会节省了，她也没做新衣服。她身上穿着那件白色的裙子配上长长的粉红色的披肩，好似回到几百年前的样子。别有风韵。玉兔戴着一个卡通型的眼镜，显得好斯文。寒宫里灯火通明不过用的都是蜡烛或是</w:t>
      </w:r>
      <w:r w:rsidRPr="0074232C">
        <w:rPr>
          <w:rFonts w:hint="eastAsia"/>
          <w:szCs w:val="24"/>
        </w:rPr>
        <w:t>LED</w:t>
      </w:r>
      <w:r w:rsidRPr="0074232C">
        <w:rPr>
          <w:rFonts w:hint="eastAsia"/>
          <w:szCs w:val="24"/>
        </w:rPr>
        <w:t>灯。门卫和佣人安排了很多。里里外外非常安全。生活不再是锦衣玉食，而是简单朴素。嫦娥找到了自己的如意郎君，那人生的俊美好似兰陵王。他陪伴着嫦娥度过了中秋节。玉兔也不再是千年小妖了，它变成人形后有不少人追它。为此寒宫里变得特别热闹。</w:t>
      </w:r>
      <w:r w:rsidRPr="0074232C">
        <w:rPr>
          <w:rFonts w:hint="eastAsia"/>
          <w:szCs w:val="24"/>
        </w:rPr>
        <w:t xml:space="preserve"> 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bCs/>
          <w:szCs w:val="24"/>
        </w:rPr>
      </w:pP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2"/>
        <w:rPr>
          <w:b/>
          <w:bCs/>
          <w:szCs w:val="24"/>
        </w:rPr>
      </w:pPr>
      <w:r w:rsidRPr="0074232C">
        <w:rPr>
          <w:rFonts w:hint="eastAsia"/>
          <w:b/>
          <w:bCs/>
          <w:szCs w:val="24"/>
        </w:rPr>
        <w:t>板书设计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/>
          <w:color w:val="000000"/>
          <w:kern w:val="0"/>
          <w:szCs w:val="21"/>
        </w:rPr>
      </w:pPr>
      <w:r w:rsidRPr="0074232C">
        <w:rPr>
          <w:rFonts w:ascii="宋体" w:hAnsi="宋体" w:hint="eastAsia"/>
          <w:color w:val="000000"/>
          <w:kern w:val="0"/>
          <w:szCs w:val="21"/>
        </w:rPr>
        <w:t>写作   语言要连贯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/>
          <w:color w:val="000000"/>
          <w:kern w:val="0"/>
          <w:szCs w:val="21"/>
        </w:rPr>
      </w:pPr>
      <w:r w:rsidRPr="0074232C">
        <w:rPr>
          <w:rFonts w:ascii="宋体" w:hAnsi="宋体" w:hint="eastAsia"/>
          <w:color w:val="000000"/>
          <w:kern w:val="0"/>
          <w:szCs w:val="21"/>
        </w:rPr>
        <w:t>话题要统一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/>
          <w:color w:val="000000"/>
          <w:kern w:val="0"/>
          <w:szCs w:val="21"/>
        </w:rPr>
      </w:pPr>
      <w:r w:rsidRPr="0074232C">
        <w:rPr>
          <w:rFonts w:ascii="宋体" w:hAnsi="宋体" w:hint="eastAsia"/>
          <w:color w:val="000000"/>
          <w:kern w:val="0"/>
          <w:szCs w:val="21"/>
        </w:rPr>
        <w:t>顺序要合理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/>
          <w:color w:val="000000"/>
          <w:kern w:val="0"/>
          <w:szCs w:val="21"/>
        </w:rPr>
      </w:pPr>
      <w:r w:rsidRPr="0074232C">
        <w:rPr>
          <w:rFonts w:ascii="宋体" w:hAnsi="宋体" w:hint="eastAsia"/>
          <w:color w:val="000000"/>
          <w:kern w:val="0"/>
          <w:szCs w:val="21"/>
        </w:rPr>
        <w:t>衔接要自然</w:t>
      </w: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</w:pPr>
    </w:p>
    <w:p w:rsidR="0050695C" w:rsidRPr="0074232C" w:rsidRDefault="0050695C" w:rsidP="000F555D">
      <w:pPr>
        <w:adjustRightInd w:val="0"/>
        <w:snapToGrid w:val="0"/>
        <w:spacing w:line="360" w:lineRule="auto"/>
        <w:ind w:firstLineChars="200" w:firstLine="420"/>
      </w:pPr>
    </w:p>
    <w:sectPr w:rsidR="0050695C" w:rsidRPr="0074232C" w:rsidSect="0024455A">
      <w:headerReference w:type="default" r:id="rId9"/>
      <w:footerReference w:type="default" r:id="rId10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099" w:rsidRDefault="00C94099" w:rsidP="0024455A">
      <w:r>
        <w:separator/>
      </w:r>
    </w:p>
  </w:endnote>
  <w:endnote w:type="continuationSeparator" w:id="1">
    <w:p w:rsidR="00C94099" w:rsidRDefault="00C94099" w:rsidP="0024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099" w:rsidRDefault="00C94099" w:rsidP="0024455A">
      <w:r>
        <w:separator/>
      </w:r>
    </w:p>
  </w:footnote>
  <w:footnote w:type="continuationSeparator" w:id="1">
    <w:p w:rsidR="00C94099" w:rsidRDefault="00C94099" w:rsidP="0024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55A" w:rsidRDefault="0024455A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14AF"/>
    <w:multiLevelType w:val="hybridMultilevel"/>
    <w:tmpl w:val="625490BE"/>
    <w:lvl w:ilvl="0" w:tplc="65BC7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2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2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0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C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5899591B"/>
    <w:multiLevelType w:val="singleLevel"/>
    <w:tmpl w:val="5899591B"/>
    <w:lvl w:ilvl="0">
      <w:start w:val="4"/>
      <w:numFmt w:val="decimal"/>
      <w:suff w:val="nothing"/>
      <w:lvlText w:val="%1、"/>
      <w:lvlJc w:val="left"/>
    </w:lvl>
  </w:abstractNum>
  <w:abstractNum w:abstractNumId="3">
    <w:nsid w:val="589964E2"/>
    <w:multiLevelType w:val="singleLevel"/>
    <w:tmpl w:val="589964E2"/>
    <w:lvl w:ilvl="0">
      <w:start w:val="1"/>
      <w:numFmt w:val="decimal"/>
      <w:suff w:val="nothing"/>
      <w:lvlText w:val="（%1）"/>
      <w:lvlJc w:val="left"/>
    </w:lvl>
  </w:abstractNum>
  <w:abstractNum w:abstractNumId="4">
    <w:nsid w:val="5899664D"/>
    <w:multiLevelType w:val="singleLevel"/>
    <w:tmpl w:val="5899664D"/>
    <w:lvl w:ilvl="0">
      <w:start w:val="12"/>
      <w:numFmt w:val="decimal"/>
      <w:suff w:val="nothing"/>
      <w:lvlText w:val="%1、"/>
      <w:lvlJc w:val="left"/>
    </w:lvl>
  </w:abstractNum>
  <w:abstractNum w:abstractNumId="5">
    <w:nsid w:val="58997475"/>
    <w:multiLevelType w:val="singleLevel"/>
    <w:tmpl w:val="58997475"/>
    <w:lvl w:ilvl="0">
      <w:start w:val="2"/>
      <w:numFmt w:val="decimal"/>
      <w:suff w:val="nothing"/>
      <w:lvlText w:val="%1."/>
      <w:lvlJc w:val="left"/>
    </w:lvl>
  </w:abstractNum>
  <w:abstractNum w:abstractNumId="6">
    <w:nsid w:val="589989AD"/>
    <w:multiLevelType w:val="singleLevel"/>
    <w:tmpl w:val="589989AD"/>
    <w:lvl w:ilvl="0">
      <w:start w:val="1"/>
      <w:numFmt w:val="decimal"/>
      <w:suff w:val="nothing"/>
      <w:lvlText w:val="（%1）"/>
      <w:lvlJc w:val="left"/>
    </w:lvl>
  </w:abstractNum>
  <w:abstractNum w:abstractNumId="7">
    <w:nsid w:val="58998C65"/>
    <w:multiLevelType w:val="singleLevel"/>
    <w:tmpl w:val="58998C65"/>
    <w:lvl w:ilvl="0">
      <w:start w:val="5"/>
      <w:numFmt w:val="decimal"/>
      <w:suff w:val="nothing"/>
      <w:lvlText w:val="%1、"/>
      <w:lvlJc w:val="left"/>
    </w:lvl>
  </w:abstractNum>
  <w:abstractNum w:abstractNumId="8">
    <w:nsid w:val="58998CC3"/>
    <w:multiLevelType w:val="singleLevel"/>
    <w:tmpl w:val="58998CC3"/>
    <w:lvl w:ilvl="0">
      <w:start w:val="1"/>
      <w:numFmt w:val="decimal"/>
      <w:suff w:val="nothing"/>
      <w:lvlText w:val="（%1）"/>
      <w:lvlJc w:val="left"/>
    </w:lvl>
  </w:abstractNum>
  <w:abstractNum w:abstractNumId="9">
    <w:nsid w:val="589BD0B5"/>
    <w:multiLevelType w:val="singleLevel"/>
    <w:tmpl w:val="589BD0B5"/>
    <w:lvl w:ilvl="0">
      <w:start w:val="2"/>
      <w:numFmt w:val="decimal"/>
      <w:suff w:val="nothing"/>
      <w:lvlText w:val="(%1)"/>
      <w:lvlJc w:val="left"/>
    </w:lvl>
  </w:abstractNum>
  <w:abstractNum w:abstractNumId="1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abstractNum w:abstractNumId="11">
    <w:nsid w:val="598EB79F"/>
    <w:multiLevelType w:val="singleLevel"/>
    <w:tmpl w:val="598EB79F"/>
    <w:lvl w:ilvl="0">
      <w:start w:val="1"/>
      <w:numFmt w:val="upperLetter"/>
      <w:suff w:val="nothing"/>
      <w:lvlText w:val="%1."/>
      <w:lvlJc w:val="left"/>
    </w:lvl>
  </w:abstractNum>
  <w:abstractNum w:abstractNumId="12">
    <w:nsid w:val="59A2AFA5"/>
    <w:multiLevelType w:val="singleLevel"/>
    <w:tmpl w:val="59A2AFA5"/>
    <w:lvl w:ilvl="0">
      <w:start w:val="2"/>
      <w:numFmt w:val="decimal"/>
      <w:suff w:val="nothing"/>
      <w:lvlText w:val="（%1）"/>
      <w:lvlJc w:val="left"/>
    </w:lvl>
  </w:abstractNum>
  <w:abstractNum w:abstractNumId="13">
    <w:nsid w:val="59A2AFF4"/>
    <w:multiLevelType w:val="singleLevel"/>
    <w:tmpl w:val="59A2AFF4"/>
    <w:lvl w:ilvl="0">
      <w:start w:val="4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75"/>
    <w:rsid w:val="00005599"/>
    <w:rsid w:val="00010E15"/>
    <w:rsid w:val="00026F73"/>
    <w:rsid w:val="00036B54"/>
    <w:rsid w:val="00057D3D"/>
    <w:rsid w:val="000615F7"/>
    <w:rsid w:val="00066019"/>
    <w:rsid w:val="00072C3D"/>
    <w:rsid w:val="00073C9A"/>
    <w:rsid w:val="0007728D"/>
    <w:rsid w:val="0008550F"/>
    <w:rsid w:val="000A550B"/>
    <w:rsid w:val="000D4AAD"/>
    <w:rsid w:val="000E1114"/>
    <w:rsid w:val="000F08BD"/>
    <w:rsid w:val="000F555D"/>
    <w:rsid w:val="000F6284"/>
    <w:rsid w:val="000F738E"/>
    <w:rsid w:val="00101990"/>
    <w:rsid w:val="00102514"/>
    <w:rsid w:val="001441A2"/>
    <w:rsid w:val="00144933"/>
    <w:rsid w:val="00166FC9"/>
    <w:rsid w:val="00172A27"/>
    <w:rsid w:val="00172D6A"/>
    <w:rsid w:val="0018027D"/>
    <w:rsid w:val="001B6716"/>
    <w:rsid w:val="001E56C1"/>
    <w:rsid w:val="001F0446"/>
    <w:rsid w:val="001F1D88"/>
    <w:rsid w:val="001F46EA"/>
    <w:rsid w:val="001F514C"/>
    <w:rsid w:val="001F5849"/>
    <w:rsid w:val="0023631A"/>
    <w:rsid w:val="00241D79"/>
    <w:rsid w:val="00243B29"/>
    <w:rsid w:val="0024455A"/>
    <w:rsid w:val="00254170"/>
    <w:rsid w:val="002575DD"/>
    <w:rsid w:val="002673D7"/>
    <w:rsid w:val="00277601"/>
    <w:rsid w:val="002810F7"/>
    <w:rsid w:val="00293ADD"/>
    <w:rsid w:val="0029645D"/>
    <w:rsid w:val="002A337F"/>
    <w:rsid w:val="002A595C"/>
    <w:rsid w:val="002B0F31"/>
    <w:rsid w:val="002B66CF"/>
    <w:rsid w:val="0030253F"/>
    <w:rsid w:val="00303DF9"/>
    <w:rsid w:val="0031517B"/>
    <w:rsid w:val="00320F65"/>
    <w:rsid w:val="00323DC8"/>
    <w:rsid w:val="003351A7"/>
    <w:rsid w:val="00347821"/>
    <w:rsid w:val="00347C90"/>
    <w:rsid w:val="00350A0D"/>
    <w:rsid w:val="00356497"/>
    <w:rsid w:val="00360D52"/>
    <w:rsid w:val="00361CAF"/>
    <w:rsid w:val="00365ADF"/>
    <w:rsid w:val="00366229"/>
    <w:rsid w:val="00381A41"/>
    <w:rsid w:val="0039052F"/>
    <w:rsid w:val="00390CC7"/>
    <w:rsid w:val="003A2590"/>
    <w:rsid w:val="003A422A"/>
    <w:rsid w:val="003B0F1F"/>
    <w:rsid w:val="003B16EE"/>
    <w:rsid w:val="003B5584"/>
    <w:rsid w:val="003C33D4"/>
    <w:rsid w:val="003E4EF3"/>
    <w:rsid w:val="003F1E78"/>
    <w:rsid w:val="004270A5"/>
    <w:rsid w:val="00433862"/>
    <w:rsid w:val="00436186"/>
    <w:rsid w:val="00442410"/>
    <w:rsid w:val="0045491D"/>
    <w:rsid w:val="00457022"/>
    <w:rsid w:val="00461835"/>
    <w:rsid w:val="00477E36"/>
    <w:rsid w:val="00482322"/>
    <w:rsid w:val="0048753A"/>
    <w:rsid w:val="004932BA"/>
    <w:rsid w:val="0049494C"/>
    <w:rsid w:val="00495FA1"/>
    <w:rsid w:val="004B1479"/>
    <w:rsid w:val="004B552D"/>
    <w:rsid w:val="004C0A2F"/>
    <w:rsid w:val="004D04CE"/>
    <w:rsid w:val="004D2AA0"/>
    <w:rsid w:val="004D673C"/>
    <w:rsid w:val="004E4577"/>
    <w:rsid w:val="004E49D2"/>
    <w:rsid w:val="004F06FA"/>
    <w:rsid w:val="004F2561"/>
    <w:rsid w:val="005000A7"/>
    <w:rsid w:val="00504084"/>
    <w:rsid w:val="0050695C"/>
    <w:rsid w:val="005127AA"/>
    <w:rsid w:val="00522FBD"/>
    <w:rsid w:val="005316F6"/>
    <w:rsid w:val="00533AD8"/>
    <w:rsid w:val="00555F77"/>
    <w:rsid w:val="005655AE"/>
    <w:rsid w:val="00567B6E"/>
    <w:rsid w:val="005705C8"/>
    <w:rsid w:val="005806BE"/>
    <w:rsid w:val="00590093"/>
    <w:rsid w:val="005A2CA1"/>
    <w:rsid w:val="005A4CBD"/>
    <w:rsid w:val="005B3608"/>
    <w:rsid w:val="005B3D1D"/>
    <w:rsid w:val="005B40B7"/>
    <w:rsid w:val="005B4F71"/>
    <w:rsid w:val="005C651C"/>
    <w:rsid w:val="005E749E"/>
    <w:rsid w:val="005F573D"/>
    <w:rsid w:val="00616A96"/>
    <w:rsid w:val="006212E3"/>
    <w:rsid w:val="00626137"/>
    <w:rsid w:val="006342FF"/>
    <w:rsid w:val="00635EEB"/>
    <w:rsid w:val="00646E20"/>
    <w:rsid w:val="00655761"/>
    <w:rsid w:val="00661634"/>
    <w:rsid w:val="0068336E"/>
    <w:rsid w:val="0069479F"/>
    <w:rsid w:val="006B2896"/>
    <w:rsid w:val="006B7559"/>
    <w:rsid w:val="006C1265"/>
    <w:rsid w:val="006C58FB"/>
    <w:rsid w:val="006E649A"/>
    <w:rsid w:val="006F0711"/>
    <w:rsid w:val="006F0AC1"/>
    <w:rsid w:val="006F2A33"/>
    <w:rsid w:val="006F4C54"/>
    <w:rsid w:val="00705E4C"/>
    <w:rsid w:val="00707D27"/>
    <w:rsid w:val="00723F7C"/>
    <w:rsid w:val="007245DD"/>
    <w:rsid w:val="007409DA"/>
    <w:rsid w:val="0074232C"/>
    <w:rsid w:val="00742E51"/>
    <w:rsid w:val="00743444"/>
    <w:rsid w:val="00746F2C"/>
    <w:rsid w:val="0075463E"/>
    <w:rsid w:val="00762824"/>
    <w:rsid w:val="007637DD"/>
    <w:rsid w:val="007870AB"/>
    <w:rsid w:val="007A0C08"/>
    <w:rsid w:val="007A1528"/>
    <w:rsid w:val="007B7E93"/>
    <w:rsid w:val="007C0EDF"/>
    <w:rsid w:val="007F09AA"/>
    <w:rsid w:val="007F1FB7"/>
    <w:rsid w:val="007F3CEA"/>
    <w:rsid w:val="00823092"/>
    <w:rsid w:val="0084000C"/>
    <w:rsid w:val="00851D2E"/>
    <w:rsid w:val="008553D1"/>
    <w:rsid w:val="00876260"/>
    <w:rsid w:val="008A01EC"/>
    <w:rsid w:val="008B31D0"/>
    <w:rsid w:val="008B7FA6"/>
    <w:rsid w:val="008D2A45"/>
    <w:rsid w:val="008D5479"/>
    <w:rsid w:val="008D5739"/>
    <w:rsid w:val="008E1CF2"/>
    <w:rsid w:val="008F407A"/>
    <w:rsid w:val="008F67B1"/>
    <w:rsid w:val="00901714"/>
    <w:rsid w:val="009035FD"/>
    <w:rsid w:val="00905611"/>
    <w:rsid w:val="0090578F"/>
    <w:rsid w:val="0090736B"/>
    <w:rsid w:val="009277CD"/>
    <w:rsid w:val="00927FB3"/>
    <w:rsid w:val="009449F8"/>
    <w:rsid w:val="00970D8E"/>
    <w:rsid w:val="009718C8"/>
    <w:rsid w:val="00977C39"/>
    <w:rsid w:val="0098037D"/>
    <w:rsid w:val="00985EC4"/>
    <w:rsid w:val="009B1058"/>
    <w:rsid w:val="009C1C83"/>
    <w:rsid w:val="009D6C70"/>
    <w:rsid w:val="009E51E0"/>
    <w:rsid w:val="009F4591"/>
    <w:rsid w:val="00A001D0"/>
    <w:rsid w:val="00A04674"/>
    <w:rsid w:val="00A1090E"/>
    <w:rsid w:val="00A13438"/>
    <w:rsid w:val="00A13B02"/>
    <w:rsid w:val="00A14294"/>
    <w:rsid w:val="00A32AB1"/>
    <w:rsid w:val="00A4106F"/>
    <w:rsid w:val="00A42FC9"/>
    <w:rsid w:val="00A54391"/>
    <w:rsid w:val="00A624C2"/>
    <w:rsid w:val="00A625C5"/>
    <w:rsid w:val="00A64D92"/>
    <w:rsid w:val="00A717AA"/>
    <w:rsid w:val="00A7533A"/>
    <w:rsid w:val="00A82889"/>
    <w:rsid w:val="00A84FC2"/>
    <w:rsid w:val="00A9347B"/>
    <w:rsid w:val="00AA0156"/>
    <w:rsid w:val="00AA0A09"/>
    <w:rsid w:val="00AB4268"/>
    <w:rsid w:val="00AC059F"/>
    <w:rsid w:val="00AC4BDB"/>
    <w:rsid w:val="00B166FB"/>
    <w:rsid w:val="00B36918"/>
    <w:rsid w:val="00B60A65"/>
    <w:rsid w:val="00B66E30"/>
    <w:rsid w:val="00BA5535"/>
    <w:rsid w:val="00BB0E83"/>
    <w:rsid w:val="00BC3B86"/>
    <w:rsid w:val="00BD794A"/>
    <w:rsid w:val="00BE0130"/>
    <w:rsid w:val="00BE56BD"/>
    <w:rsid w:val="00BF0247"/>
    <w:rsid w:val="00C209FB"/>
    <w:rsid w:val="00C30A61"/>
    <w:rsid w:val="00C3132A"/>
    <w:rsid w:val="00C3795A"/>
    <w:rsid w:val="00C45FD9"/>
    <w:rsid w:val="00C72F89"/>
    <w:rsid w:val="00C91FA2"/>
    <w:rsid w:val="00C94099"/>
    <w:rsid w:val="00CB1303"/>
    <w:rsid w:val="00CB26D6"/>
    <w:rsid w:val="00CB4D46"/>
    <w:rsid w:val="00CC081C"/>
    <w:rsid w:val="00CD09D0"/>
    <w:rsid w:val="00CD4C83"/>
    <w:rsid w:val="00CF41CB"/>
    <w:rsid w:val="00CF6E86"/>
    <w:rsid w:val="00D05AF8"/>
    <w:rsid w:val="00D322BB"/>
    <w:rsid w:val="00D45C58"/>
    <w:rsid w:val="00D64D23"/>
    <w:rsid w:val="00D95449"/>
    <w:rsid w:val="00DA0139"/>
    <w:rsid w:val="00DC6646"/>
    <w:rsid w:val="00DC66EB"/>
    <w:rsid w:val="00DD2239"/>
    <w:rsid w:val="00DD37CC"/>
    <w:rsid w:val="00DD484A"/>
    <w:rsid w:val="00DD6ACF"/>
    <w:rsid w:val="00E06036"/>
    <w:rsid w:val="00E06CE0"/>
    <w:rsid w:val="00E101F6"/>
    <w:rsid w:val="00E23EBC"/>
    <w:rsid w:val="00E31D04"/>
    <w:rsid w:val="00E60B59"/>
    <w:rsid w:val="00E6253D"/>
    <w:rsid w:val="00E67047"/>
    <w:rsid w:val="00E774FC"/>
    <w:rsid w:val="00E960DC"/>
    <w:rsid w:val="00E978EA"/>
    <w:rsid w:val="00EB47BC"/>
    <w:rsid w:val="00EB4FFC"/>
    <w:rsid w:val="00EF7465"/>
    <w:rsid w:val="00F055CD"/>
    <w:rsid w:val="00F158EA"/>
    <w:rsid w:val="00F23140"/>
    <w:rsid w:val="00F26C78"/>
    <w:rsid w:val="00F51AB9"/>
    <w:rsid w:val="00F641FE"/>
    <w:rsid w:val="00F66525"/>
    <w:rsid w:val="00F9407A"/>
    <w:rsid w:val="00FC1AFC"/>
    <w:rsid w:val="00FD65A2"/>
    <w:rsid w:val="00FE7551"/>
    <w:rsid w:val="00FF546E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Char"/>
    <w:qFormat/>
    <w:rsid w:val="0024455A"/>
    <w:rPr>
      <w:rFonts w:ascii="宋体" w:hAnsi="Courier New" w:cs="Courier New"/>
      <w:szCs w:val="21"/>
    </w:rPr>
  </w:style>
  <w:style w:type="paragraph" w:styleId="a5">
    <w:name w:val="Balloon Text"/>
    <w:basedOn w:val="a"/>
    <w:qFormat/>
    <w:rsid w:val="0024455A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1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24455A"/>
    <w:rPr>
      <w:b/>
      <w:bCs/>
    </w:rPr>
  </w:style>
  <w:style w:type="character" w:styleId="a9">
    <w:name w:val="page number"/>
    <w:basedOn w:val="a0"/>
    <w:qFormat/>
    <w:rsid w:val="0024455A"/>
  </w:style>
  <w:style w:type="character" w:styleId="aa">
    <w:name w:val="Hyperlink"/>
    <w:qFormat/>
    <w:rsid w:val="0024455A"/>
    <w:rPr>
      <w:color w:val="0000FF"/>
      <w:u w:val="single"/>
    </w:rPr>
  </w:style>
  <w:style w:type="character" w:styleId="ab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c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c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c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d">
    <w:name w:val="页眉或页脚"/>
    <w:basedOn w:val="ac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c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c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Char1">
    <w:name w:val="页眉 Char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Char0">
    <w:name w:val="页脚 Char"/>
    <w:basedOn w:val="a0"/>
    <w:link w:val="a6"/>
    <w:uiPriority w:val="99"/>
    <w:rsid w:val="00BB0E83"/>
    <w:rPr>
      <w:kern w:val="2"/>
      <w:sz w:val="18"/>
      <w:szCs w:val="22"/>
    </w:rPr>
  </w:style>
  <w:style w:type="character" w:customStyle="1" w:styleId="Char">
    <w:name w:val="纯文本 Char"/>
    <w:basedOn w:val="a0"/>
    <w:link w:val="a4"/>
    <w:rsid w:val="00066019"/>
    <w:rPr>
      <w:rFonts w:ascii="宋体" w:hAnsi="Courier New" w:cs="Courier New"/>
      <w:kern w:val="2"/>
      <w:sz w:val="21"/>
      <w:szCs w:val="21"/>
    </w:rPr>
  </w:style>
  <w:style w:type="paragraph" w:styleId="ae">
    <w:name w:val="Normal (Web)"/>
    <w:basedOn w:val="a"/>
    <w:link w:val="Char2"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99"/>
    <w:unhideWhenUsed/>
    <w:rsid w:val="00AA0156"/>
    <w:pPr>
      <w:ind w:firstLineChars="200" w:firstLine="420"/>
    </w:pPr>
  </w:style>
  <w:style w:type="character" w:customStyle="1" w:styleId="Char2">
    <w:name w:val="普通(网站) Char"/>
    <w:basedOn w:val="a0"/>
    <w:link w:val="ae"/>
    <w:rsid w:val="008D2A45"/>
    <w:rPr>
      <w:rFonts w:ascii="宋体" w:hAnsi="宋体" w:cs="宋体"/>
      <w:sz w:val="24"/>
      <w:szCs w:val="24"/>
    </w:rPr>
  </w:style>
  <w:style w:type="paragraph" w:customStyle="1" w:styleId="2">
    <w:name w:val="列出段落2"/>
    <w:basedOn w:val="a"/>
    <w:rsid w:val="008D2A45"/>
    <w:pPr>
      <w:ind w:firstLineChars="200" w:firstLine="420"/>
    </w:pPr>
    <w:rPr>
      <w:rFonts w:ascii="Calibri" w:hAnsi="Calibri"/>
    </w:rPr>
  </w:style>
  <w:style w:type="paragraph" w:styleId="HTML">
    <w:name w:val="HTML Preformatted"/>
    <w:basedOn w:val="a"/>
    <w:link w:val="HTMLChar"/>
    <w:rsid w:val="008D2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黑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8D2A45"/>
    <w:rPr>
      <w:rFonts w:ascii="Arial" w:eastAsia="黑体" w:hAnsi="Arial" w:cs="Arial"/>
      <w:sz w:val="21"/>
      <w:szCs w:val="21"/>
    </w:rPr>
  </w:style>
  <w:style w:type="paragraph" w:styleId="af0">
    <w:name w:val="Body Text Indent"/>
    <w:basedOn w:val="a"/>
    <w:link w:val="Char3"/>
    <w:rsid w:val="008D2A4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0"/>
    </w:rPr>
  </w:style>
  <w:style w:type="character" w:customStyle="1" w:styleId="Char3">
    <w:name w:val="正文文本缩进 Char"/>
    <w:basedOn w:val="a0"/>
    <w:link w:val="af0"/>
    <w:rsid w:val="008D2A45"/>
    <w:rPr>
      <w:rFonts w:ascii="新宋体" w:eastAsia="新宋体" w:hAnsi="新宋体"/>
      <w:kern w:val="2"/>
      <w:sz w:val="28"/>
    </w:rPr>
  </w:style>
  <w:style w:type="table" w:styleId="af1">
    <w:name w:val="Table Grid"/>
    <w:basedOn w:val="a1"/>
    <w:rsid w:val="00BF02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21cnjy.com/H/2/133656/3851865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2379</Characters>
  <Application>Microsoft Office Word</Application>
  <DocSecurity>0</DocSecurity>
  <Lines>19</Lines>
  <Paragraphs>5</Paragraphs>
  <ScaleCrop>false</ScaleCrop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2017-10-18T12:50:00Z</dcterms:created>
  <dcterms:modified xsi:type="dcterms:W3CDTF">2017-11-24T14:18:00Z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